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17" w:rsidRDefault="00897117" w:rsidP="002C33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 Primer on Traditional Public School Expulsion/Suspension Policies</w:t>
      </w:r>
    </w:p>
    <w:p w:rsidR="00897117" w:rsidRDefault="00897117" w:rsidP="002C338A">
      <w:pPr>
        <w:autoSpaceDE w:val="0"/>
        <w:autoSpaceDN w:val="0"/>
        <w:adjustRightInd w:val="0"/>
        <w:spacing w:after="0" w:line="240" w:lineRule="auto"/>
        <w:rPr>
          <w:rFonts w:ascii="Times New Roman" w:hAnsi="Times New Roman" w:cs="Times New Roman"/>
          <w:sz w:val="24"/>
          <w:szCs w:val="24"/>
        </w:rPr>
      </w:pPr>
    </w:p>
    <w:p w:rsidR="00897117" w:rsidRDefault="00897117" w:rsidP="002C33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may only be discharged from a New York City public school if he/she is over 17 years of age and is a general education student (although special education students are allowed to leave at any time with parental consent). The reasons for the dismissal </w:t>
      </w:r>
      <w:hyperlink r:id="rId5" w:history="1">
        <w:r w:rsidRPr="00897117">
          <w:rPr>
            <w:rStyle w:val="Hyperlink"/>
            <w:rFonts w:ascii="Times New Roman" w:hAnsi="Times New Roman" w:cs="Times New Roman"/>
            <w:sz w:val="24"/>
            <w:szCs w:val="24"/>
          </w:rPr>
          <w:t>may include</w:t>
        </w:r>
      </w:hyperlink>
      <w:r>
        <w:rPr>
          <w:rFonts w:ascii="Times New Roman" w:hAnsi="Times New Roman" w:cs="Times New Roman"/>
          <w:sz w:val="24"/>
          <w:szCs w:val="24"/>
        </w:rPr>
        <w:t>:</w:t>
      </w:r>
    </w:p>
    <w:p w:rsidR="00897117" w:rsidRDefault="00897117" w:rsidP="0089711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absence of twenty consecutive days. Students may not be discharged as “Over 17” until the end of the school year in which their 17</w:t>
      </w:r>
      <w:r w:rsidRPr="00897117">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occurs. (Rule 1.9)</w:t>
      </w:r>
    </w:p>
    <w:p w:rsidR="00897117" w:rsidRDefault="00897117" w:rsidP="0089711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 time employment, as long as parental consent is given and an employment certificate is presented. (Rule 1.12)</w:t>
      </w:r>
    </w:p>
    <w:p w:rsidR="00897117" w:rsidRDefault="00897117" w:rsidP="0089711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superintendent’s hearing for behavior that is dangerous to oneself or others in the school or for behavior that significantly disrupts and hampers the learning environment of the school. (Rule 1.14)</w:t>
      </w:r>
    </w:p>
    <w:p w:rsidR="00897117" w:rsidRDefault="00897117" w:rsidP="008971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student to be discharged under the last rule, it is typically for infractions that have to do with violent or dangerous behavior or possession of drugs or alcohol</w:t>
      </w:r>
      <w:r w:rsidR="00B30C99">
        <w:rPr>
          <w:rFonts w:ascii="Times New Roman" w:hAnsi="Times New Roman" w:cs="Times New Roman"/>
          <w:sz w:val="24"/>
          <w:szCs w:val="24"/>
        </w:rPr>
        <w:t xml:space="preserve"> (Level 5 offenses)</w:t>
      </w:r>
      <w:r>
        <w:rPr>
          <w:rFonts w:ascii="Times New Roman" w:hAnsi="Times New Roman" w:cs="Times New Roman"/>
          <w:sz w:val="24"/>
          <w:szCs w:val="24"/>
        </w:rPr>
        <w:t>.</w:t>
      </w:r>
    </w:p>
    <w:p w:rsidR="00897117" w:rsidRDefault="00897117" w:rsidP="00897117">
      <w:pPr>
        <w:autoSpaceDE w:val="0"/>
        <w:autoSpaceDN w:val="0"/>
        <w:adjustRightInd w:val="0"/>
        <w:spacing w:after="0" w:line="240" w:lineRule="auto"/>
        <w:rPr>
          <w:rFonts w:ascii="Times New Roman" w:hAnsi="Times New Roman" w:cs="Times New Roman"/>
          <w:sz w:val="24"/>
          <w:szCs w:val="24"/>
        </w:rPr>
      </w:pPr>
    </w:p>
    <w:p w:rsidR="00897117" w:rsidRDefault="00897117" w:rsidP="008971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student commits one of the above infractions but is under the age of seventeen, the typical recourse is to pursue a superintendent’s suspension. Principals in New York City public schools only have the right to suspend a student for five days or less—anything more than</w:t>
      </w:r>
      <w:r w:rsidR="003B5B40">
        <w:rPr>
          <w:rFonts w:ascii="Times New Roman" w:hAnsi="Times New Roman" w:cs="Times New Roman"/>
          <w:sz w:val="24"/>
          <w:szCs w:val="24"/>
        </w:rPr>
        <w:t xml:space="preserve"> that and</w:t>
      </w:r>
      <w:r w:rsidR="00E809A9">
        <w:rPr>
          <w:rFonts w:ascii="Times New Roman" w:hAnsi="Times New Roman" w:cs="Times New Roman"/>
          <w:sz w:val="24"/>
          <w:szCs w:val="24"/>
        </w:rPr>
        <w:t xml:space="preserve"> a regional superintendent’s approval must be sought. A regional superintendent has the ability to suspend a student from anywhere between six days to one year. Typically, a regional superintendent’s suspension must be sought if a student is caught doing any of the following:</w:t>
      </w:r>
    </w:p>
    <w:p w:rsidR="00E809A9" w:rsidRDefault="00E809A9" w:rsidP="00E809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any weapon to inflict or attempt to inflict injury upon anyone</w:t>
      </w:r>
    </w:p>
    <w:p w:rsidR="00E809A9" w:rsidRDefault="00E809A9" w:rsidP="00E809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Selling or distributing illegal drugs</w:t>
      </w:r>
    </w:p>
    <w:p w:rsidR="00E809A9" w:rsidRDefault="00E809A9" w:rsidP="00E809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extreme force or attempting to inflict serious injury upon students or others</w:t>
      </w:r>
    </w:p>
    <w:p w:rsidR="00E809A9" w:rsidRDefault="00E809A9" w:rsidP="00E809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Engaging in behavior which presents a “clear and present danger” to the student, other students</w:t>
      </w:r>
      <w:r w:rsidR="003B5B40">
        <w:rPr>
          <w:rFonts w:ascii="Times New Roman" w:hAnsi="Times New Roman" w:cs="Times New Roman"/>
          <w:sz w:val="24"/>
          <w:szCs w:val="24"/>
        </w:rPr>
        <w:t>,</w:t>
      </w:r>
      <w:r>
        <w:rPr>
          <w:rFonts w:ascii="Times New Roman" w:hAnsi="Times New Roman" w:cs="Times New Roman"/>
          <w:sz w:val="24"/>
          <w:szCs w:val="24"/>
        </w:rPr>
        <w:t xml:space="preserve"> or school personnel</w:t>
      </w:r>
    </w:p>
    <w:p w:rsidR="00ED6782" w:rsidRDefault="00E809A9" w:rsidP="00ED678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Engaging in behavior which is so disruptive as to prevent the orderly operation of the school</w:t>
      </w:r>
    </w:p>
    <w:p w:rsidR="003B5B40" w:rsidRDefault="00B30C99" w:rsidP="00ED678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Engaging in a</w:t>
      </w:r>
      <w:r w:rsidR="003B5B40">
        <w:rPr>
          <w:rFonts w:ascii="Times New Roman" w:hAnsi="Times New Roman" w:cs="Times New Roman"/>
          <w:sz w:val="24"/>
          <w:szCs w:val="24"/>
        </w:rPr>
        <w:t xml:space="preserve">ny Level 3, Level 4, or Level 5 violation listed in the </w:t>
      </w:r>
      <w:hyperlink r:id="rId6" w:history="1">
        <w:r w:rsidR="003B5B40" w:rsidRPr="003B5B40">
          <w:rPr>
            <w:rStyle w:val="Hyperlink"/>
            <w:rFonts w:ascii="Times New Roman" w:hAnsi="Times New Roman" w:cs="Times New Roman"/>
            <w:sz w:val="24"/>
            <w:szCs w:val="24"/>
          </w:rPr>
          <w:t>NYC DOE’s Discipline Code</w:t>
        </w:r>
      </w:hyperlink>
    </w:p>
    <w:p w:rsidR="003B5B40" w:rsidRDefault="003B5B40" w:rsidP="003B5B40">
      <w:pPr>
        <w:autoSpaceDE w:val="0"/>
        <w:autoSpaceDN w:val="0"/>
        <w:adjustRightInd w:val="0"/>
        <w:spacing w:after="0" w:line="240" w:lineRule="auto"/>
        <w:rPr>
          <w:rFonts w:ascii="Times New Roman" w:hAnsi="Times New Roman" w:cs="Times New Roman"/>
          <w:sz w:val="24"/>
          <w:szCs w:val="24"/>
        </w:rPr>
      </w:pPr>
    </w:p>
    <w:p w:rsidR="003B5B40" w:rsidRPr="003B5B40" w:rsidRDefault="003B5B40" w:rsidP="003B5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Superintendent’s suspensions CANNOT be used to punish bad behavior and must include a description, backed up with witnesses, of a specific incident that warrants punishment.</w:t>
      </w:r>
      <w:r w:rsidR="00B30C99">
        <w:rPr>
          <w:rFonts w:ascii="Times New Roman" w:hAnsi="Times New Roman" w:cs="Times New Roman"/>
          <w:sz w:val="24"/>
          <w:szCs w:val="24"/>
        </w:rPr>
        <w:t xml:space="preserve"> (Let me know if you’d like me to go into the suspension procedure here and I will.)</w:t>
      </w:r>
    </w:p>
    <w:p w:rsidR="00ED6782" w:rsidRDefault="00ED6782" w:rsidP="00ED6782">
      <w:pPr>
        <w:autoSpaceDE w:val="0"/>
        <w:autoSpaceDN w:val="0"/>
        <w:adjustRightInd w:val="0"/>
        <w:spacing w:after="0" w:line="240" w:lineRule="auto"/>
        <w:rPr>
          <w:rFonts w:ascii="Times New Roman" w:hAnsi="Times New Roman" w:cs="Times New Roman"/>
          <w:sz w:val="24"/>
          <w:szCs w:val="24"/>
        </w:rPr>
      </w:pPr>
    </w:p>
    <w:p w:rsidR="00ED6782" w:rsidRPr="00ED6782" w:rsidRDefault="00ED6782" w:rsidP="003B5B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most severe form of suspension is an </w:t>
      </w:r>
      <w:hyperlink r:id="rId7" w:history="1">
        <w:r w:rsidRPr="003B5B40">
          <w:rPr>
            <w:rStyle w:val="Hyperlink"/>
            <w:rFonts w:ascii="Times New Roman" w:hAnsi="Times New Roman" w:cs="Times New Roman"/>
            <w:sz w:val="24"/>
            <w:szCs w:val="24"/>
          </w:rPr>
          <w:t>extended suspension</w:t>
        </w:r>
      </w:hyperlink>
      <w:r>
        <w:rPr>
          <w:rFonts w:ascii="Times New Roman" w:hAnsi="Times New Roman" w:cs="Times New Roman"/>
          <w:sz w:val="24"/>
          <w:szCs w:val="24"/>
        </w:rPr>
        <w:t xml:space="preserve"> for one year, which may or may not include the possibility to be evaluated for reinstatement after six months. While under an extended suspension, a student is assigned to a Second Opportunity School (SOS) (if in grades 6-12) or an Alternative Instruction Site (if in grades K-5). At the end of the period, the student will be reinstated to the school from which he/she was suspended unless the principal of the school has requested either a voluntary or an involuntary transfer.</w:t>
      </w:r>
    </w:p>
    <w:p w:rsidR="00897117" w:rsidRPr="00897117" w:rsidRDefault="00897117" w:rsidP="00897117">
      <w:pPr>
        <w:autoSpaceDE w:val="0"/>
        <w:autoSpaceDN w:val="0"/>
        <w:adjustRightInd w:val="0"/>
        <w:spacing w:after="0" w:line="240" w:lineRule="auto"/>
        <w:rPr>
          <w:rFonts w:ascii="Times New Roman" w:hAnsi="Times New Roman" w:cs="Times New Roman"/>
          <w:sz w:val="24"/>
          <w:szCs w:val="24"/>
        </w:rPr>
      </w:pPr>
    </w:p>
    <w:p w:rsidR="003B5B40" w:rsidRDefault="00ED6782" w:rsidP="00BA348F">
      <w:pPr>
        <w:rPr>
          <w:rFonts w:ascii="Times New Roman" w:hAnsi="Times New Roman" w:cs="Times New Roman"/>
          <w:sz w:val="24"/>
          <w:szCs w:val="24"/>
        </w:rPr>
      </w:pPr>
      <w:r>
        <w:rPr>
          <w:rFonts w:ascii="Times New Roman" w:hAnsi="Times New Roman" w:cs="Times New Roman"/>
          <w:sz w:val="24"/>
          <w:szCs w:val="24"/>
        </w:rPr>
        <w:t xml:space="preserve">The </w:t>
      </w:r>
      <w:hyperlink r:id="rId8" w:history="1">
        <w:r w:rsidRPr="00ED6782">
          <w:rPr>
            <w:rStyle w:val="Hyperlink"/>
            <w:rFonts w:ascii="Times New Roman" w:hAnsi="Times New Roman" w:cs="Times New Roman"/>
            <w:sz w:val="24"/>
            <w:szCs w:val="24"/>
          </w:rPr>
          <w:t>involuntary transfer procedure</w:t>
        </w:r>
      </w:hyperlink>
      <w:r w:rsidR="00BA348F">
        <w:rPr>
          <w:rFonts w:ascii="Times New Roman" w:hAnsi="Times New Roman" w:cs="Times New Roman"/>
          <w:sz w:val="24"/>
          <w:szCs w:val="24"/>
        </w:rPr>
        <w:t xml:space="preserve"> occurs when a principal believes that the reinstatement of a student in general education would not be appropriate because of the student’s academic or behavioral difficulties and that the student would benefit from a transfer or receive an </w:t>
      </w:r>
      <w:r w:rsidR="00BA348F">
        <w:rPr>
          <w:rFonts w:ascii="Times New Roman" w:hAnsi="Times New Roman" w:cs="Times New Roman"/>
          <w:sz w:val="24"/>
          <w:szCs w:val="24"/>
        </w:rPr>
        <w:lastRenderedPageBreak/>
        <w:t>appropriate education elsewhere (Regulation A-450).</w:t>
      </w:r>
      <w:r>
        <w:rPr>
          <w:rFonts w:ascii="Times New Roman" w:hAnsi="Times New Roman" w:cs="Times New Roman"/>
          <w:sz w:val="24"/>
          <w:szCs w:val="24"/>
        </w:rPr>
        <w:t xml:space="preserve"> </w:t>
      </w:r>
      <w:r w:rsidR="00BA348F">
        <w:rPr>
          <w:rFonts w:ascii="Times New Roman" w:hAnsi="Times New Roman" w:cs="Times New Roman"/>
          <w:sz w:val="24"/>
          <w:szCs w:val="24"/>
        </w:rPr>
        <w:t>An involuntary transfer can only occur after a variety of document</w:t>
      </w:r>
      <w:r w:rsidR="003B5B40">
        <w:rPr>
          <w:rFonts w:ascii="Times New Roman" w:hAnsi="Times New Roman" w:cs="Times New Roman"/>
          <w:sz w:val="24"/>
          <w:szCs w:val="24"/>
        </w:rPr>
        <w:t>ed</w:t>
      </w:r>
      <w:r w:rsidR="00BA348F">
        <w:rPr>
          <w:rFonts w:ascii="Times New Roman" w:hAnsi="Times New Roman" w:cs="Times New Roman"/>
          <w:sz w:val="24"/>
          <w:szCs w:val="24"/>
        </w:rPr>
        <w:t xml:space="preserve"> in-school measures have been tried, and only after a principal has requested a voluntary transfer with the parent of the student. If these measures fail, the principal must first consul</w:t>
      </w:r>
      <w:r w:rsidR="003B5B40">
        <w:rPr>
          <w:rFonts w:ascii="Times New Roman" w:hAnsi="Times New Roman" w:cs="Times New Roman"/>
          <w:sz w:val="24"/>
          <w:szCs w:val="24"/>
        </w:rPr>
        <w:t>t</w:t>
      </w:r>
      <w:r w:rsidR="00BA348F">
        <w:rPr>
          <w:rFonts w:ascii="Times New Roman" w:hAnsi="Times New Roman" w:cs="Times New Roman"/>
          <w:sz w:val="24"/>
          <w:szCs w:val="24"/>
        </w:rPr>
        <w:t xml:space="preserve"> with the Director of Suspensions</w:t>
      </w:r>
      <w:r w:rsidR="003B5B40">
        <w:rPr>
          <w:rFonts w:ascii="Times New Roman" w:hAnsi="Times New Roman" w:cs="Times New Roman"/>
          <w:sz w:val="24"/>
          <w:szCs w:val="24"/>
        </w:rPr>
        <w:t xml:space="preserve"> (DOS)</w:t>
      </w:r>
      <w:r w:rsidR="00BA348F">
        <w:rPr>
          <w:rFonts w:ascii="Times New Roman" w:hAnsi="Times New Roman" w:cs="Times New Roman"/>
          <w:sz w:val="24"/>
          <w:szCs w:val="24"/>
        </w:rPr>
        <w:t xml:space="preserve"> and the DOS must agree that the school has done everything in its power to accommodate the student. After this, there is an informal principal’s conference in which parents, teachers, and other school officials assess the facts surrounding the principal’s decision to consider the student’s transfer. After this, the DOS will notify the student and parent of the right to a hearing, which the parent can waive by waiting ten days. If a hearing does happen, a decision must be reached within ten days of the hearing. During this entire process, the student in question will remain in his/her school unless he/she is serving a suspension sentence elsewhere.</w:t>
      </w:r>
    </w:p>
    <w:p w:rsidR="00BF3CA2" w:rsidRPr="00BF3CA2" w:rsidRDefault="003B5B40" w:rsidP="00B83F5D">
      <w:pPr>
        <w:rPr>
          <w:rFonts w:ascii="Times New Roman" w:hAnsi="Times New Roman" w:cs="Times New Roman"/>
          <w:sz w:val="24"/>
          <w:szCs w:val="24"/>
        </w:rPr>
      </w:pPr>
      <w:r>
        <w:rPr>
          <w:rFonts w:ascii="Times New Roman" w:hAnsi="Times New Roman" w:cs="Times New Roman"/>
          <w:sz w:val="24"/>
          <w:szCs w:val="24"/>
        </w:rPr>
        <w:t>According to N</w:t>
      </w:r>
      <w:r w:rsidR="00FD22DC">
        <w:rPr>
          <w:rFonts w:ascii="Times New Roman" w:hAnsi="Times New Roman" w:cs="Times New Roman"/>
          <w:sz w:val="24"/>
          <w:szCs w:val="24"/>
        </w:rPr>
        <w:t>YU’s Suspension Representation P</w:t>
      </w:r>
      <w:r>
        <w:rPr>
          <w:rFonts w:ascii="Times New Roman" w:hAnsi="Times New Roman" w:cs="Times New Roman"/>
          <w:sz w:val="24"/>
          <w:szCs w:val="24"/>
        </w:rPr>
        <w:t xml:space="preserve">roject, the number of superintendent’s suspensions increased by more than 76 percent between 2000 and 2005, from 8,567 to 15,090. </w:t>
      </w:r>
    </w:p>
    <w:sectPr w:rsidR="00BF3CA2" w:rsidRPr="00BF3CA2" w:rsidSect="00892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220"/>
    <w:multiLevelType w:val="hybridMultilevel"/>
    <w:tmpl w:val="9FCE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B6CE8"/>
    <w:multiLevelType w:val="hybridMultilevel"/>
    <w:tmpl w:val="8ADE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F4DC7"/>
    <w:multiLevelType w:val="hybridMultilevel"/>
    <w:tmpl w:val="18BE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compat/>
  <w:rsids>
    <w:rsidRoot w:val="002C338A"/>
    <w:rsid w:val="0015350D"/>
    <w:rsid w:val="00167096"/>
    <w:rsid w:val="002C338A"/>
    <w:rsid w:val="003B5B40"/>
    <w:rsid w:val="003F243B"/>
    <w:rsid w:val="005B3BCD"/>
    <w:rsid w:val="00892515"/>
    <w:rsid w:val="00897117"/>
    <w:rsid w:val="00A1054B"/>
    <w:rsid w:val="00B30C99"/>
    <w:rsid w:val="00B40F70"/>
    <w:rsid w:val="00B44FB6"/>
    <w:rsid w:val="00B83F5D"/>
    <w:rsid w:val="00BA348F"/>
    <w:rsid w:val="00BF3CA2"/>
    <w:rsid w:val="00C1400E"/>
    <w:rsid w:val="00C152C8"/>
    <w:rsid w:val="00E809A9"/>
    <w:rsid w:val="00EA24BB"/>
    <w:rsid w:val="00ED6782"/>
    <w:rsid w:val="00F96858"/>
    <w:rsid w:val="00FD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8A"/>
    <w:rPr>
      <w:color w:val="0000FF" w:themeColor="hyperlink"/>
      <w:u w:val="single"/>
    </w:rPr>
  </w:style>
  <w:style w:type="paragraph" w:styleId="ListParagraph">
    <w:name w:val="List Paragraph"/>
    <w:basedOn w:val="Normal"/>
    <w:uiPriority w:val="34"/>
    <w:qFormat/>
    <w:rsid w:val="002C338A"/>
    <w:pPr>
      <w:ind w:left="720"/>
      <w:contextualSpacing/>
    </w:pPr>
  </w:style>
  <w:style w:type="paragraph" w:styleId="NormalWeb">
    <w:name w:val="Normal (Web)"/>
    <w:basedOn w:val="Normal"/>
    <w:uiPriority w:val="99"/>
    <w:semiHidden/>
    <w:unhideWhenUsed/>
    <w:rsid w:val="00897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gview?a=v&amp;q=cache:XgpIjVQRxokJ:docs.nycenet.edu/docushare/dsweb/Get/Document-23/A-450.pdf+Chancellor%E2%80%99s+Regulation+A-450.&amp;hl=en&amp;gl=us&amp;pid=bl&amp;srcid=ADGEESgRIfbaGqZ2nz1M99i8hAVae9vtUaErL_0CzDE8SzzYq2EROmX_0Jv6p7Dmv1Ani7EL3lrvuVH" TargetMode="External"/><Relationship Id="rId3" Type="http://schemas.openxmlformats.org/officeDocument/2006/relationships/settings" Target="settings.xml"/><Relationship Id="rId7" Type="http://schemas.openxmlformats.org/officeDocument/2006/relationships/hyperlink" Target="http://docs.nycenet.edu/docushare/dsweb/Get/Document-22/A-4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nycenet.edu/docushare/dsweb/Get/Document-101/Disc%20Code%202006.pdf" TargetMode="External"/><Relationship Id="rId5" Type="http://schemas.openxmlformats.org/officeDocument/2006/relationships/hyperlink" Target="http://docs.nycenet.edu/docushare/dsweb/Get/Document-15/A-24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dcterms:created xsi:type="dcterms:W3CDTF">2009-11-13T21:45:00Z</dcterms:created>
  <dcterms:modified xsi:type="dcterms:W3CDTF">2010-07-08T16:37:00Z</dcterms:modified>
</cp:coreProperties>
</file>